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7CE5" w14:textId="454D0817" w:rsidR="005E4214" w:rsidRPr="002A432A" w:rsidRDefault="005E4214" w:rsidP="005E4214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2A432A">
        <w:rPr>
          <w:rFonts w:ascii="Times New Roman" w:hAnsi="Times New Roman" w:cs="Times New Roman"/>
          <w:sz w:val="24"/>
          <w:szCs w:val="24"/>
          <w:lang w:val="sv-SE"/>
        </w:rPr>
        <w:t>MFK KUNGSHUSBY UKL/ÖKL 2022-10-29</w:t>
      </w:r>
    </w:p>
    <w:p w14:paraId="793147E3" w14:textId="1D5221DB" w:rsidR="005E4214" w:rsidRPr="002A432A" w:rsidRDefault="005E4214" w:rsidP="005E4214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2A432A">
        <w:rPr>
          <w:rFonts w:ascii="Times New Roman" w:hAnsi="Times New Roman" w:cs="Times New Roman"/>
          <w:sz w:val="24"/>
          <w:szCs w:val="24"/>
          <w:lang w:val="sv-SE"/>
        </w:rPr>
        <w:t>Domare: Magnus Stenström</w:t>
      </w:r>
    </w:p>
    <w:p w14:paraId="729FC27A" w14:textId="77777777" w:rsidR="005E4214" w:rsidRPr="002A432A" w:rsidRDefault="005E4214" w:rsidP="005E4214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2A432A">
        <w:rPr>
          <w:rFonts w:ascii="Times New Roman" w:hAnsi="Times New Roman" w:cs="Times New Roman"/>
          <w:sz w:val="24"/>
          <w:szCs w:val="24"/>
          <w:lang w:val="sv-SE"/>
        </w:rPr>
        <w:t xml:space="preserve">Mark: </w:t>
      </w:r>
      <w:proofErr w:type="spellStart"/>
      <w:r w:rsidRPr="002A432A">
        <w:rPr>
          <w:rFonts w:ascii="Times New Roman" w:hAnsi="Times New Roman" w:cs="Times New Roman"/>
          <w:sz w:val="24"/>
          <w:szCs w:val="24"/>
          <w:lang w:val="sv-SE"/>
        </w:rPr>
        <w:t>Kungshusby</w:t>
      </w:r>
      <w:proofErr w:type="spellEnd"/>
      <w:r w:rsidRPr="002A432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2A432A">
        <w:rPr>
          <w:rFonts w:ascii="Times New Roman" w:hAnsi="Times New Roman" w:cs="Times New Roman"/>
          <w:sz w:val="24"/>
          <w:szCs w:val="24"/>
          <w:lang w:val="sv-SE"/>
        </w:rPr>
        <w:t>Staxhammar</w:t>
      </w:r>
      <w:proofErr w:type="spellEnd"/>
    </w:p>
    <w:p w14:paraId="75F4BBA0" w14:textId="3EBA3C46" w:rsidR="005E4214" w:rsidRPr="002A432A" w:rsidRDefault="005E4214" w:rsidP="005E4214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2A432A">
        <w:rPr>
          <w:rFonts w:ascii="Times New Roman" w:hAnsi="Times New Roman" w:cs="Times New Roman"/>
          <w:sz w:val="24"/>
          <w:szCs w:val="24"/>
          <w:lang w:val="sv-SE"/>
        </w:rPr>
        <w:t>Förhållanden:</w:t>
      </w:r>
      <w:r w:rsidR="0008798B">
        <w:rPr>
          <w:rFonts w:ascii="Times New Roman" w:hAnsi="Times New Roman" w:cs="Times New Roman"/>
          <w:sz w:val="24"/>
          <w:szCs w:val="24"/>
          <w:lang w:val="sv-SE"/>
        </w:rPr>
        <w:t xml:space="preserve"> En härlig dag, molnigt men uppklarnande under dagen med sol. Stark västlig vind, 14 grader C.</w:t>
      </w:r>
    </w:p>
    <w:p w14:paraId="3853C424" w14:textId="73242A58" w:rsidR="00312247" w:rsidRPr="002A432A" w:rsidRDefault="00312247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4D797A31" w14:textId="77777777" w:rsidR="005E4214" w:rsidRPr="002A432A" w:rsidRDefault="005E4214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0BF51471" w14:textId="14908E06" w:rsidR="005E4214" w:rsidRPr="002A432A" w:rsidRDefault="005E4214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2A432A">
        <w:rPr>
          <w:rFonts w:ascii="Times New Roman" w:hAnsi="Times New Roman" w:cs="Times New Roman"/>
          <w:sz w:val="24"/>
          <w:szCs w:val="24"/>
          <w:lang w:val="sv-SE"/>
        </w:rPr>
        <w:t>UKL</w:t>
      </w:r>
    </w:p>
    <w:p w14:paraId="58139C08" w14:textId="10B5C7B7" w:rsidR="005E4214" w:rsidRDefault="005E4214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IRST Remkilens U </w:t>
      </w:r>
      <w:proofErr w:type="spellStart"/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>Easy</w:t>
      </w:r>
      <w:proofErr w:type="spellEnd"/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SE22028/2021 äg &amp; för Ulla Hansson</w:t>
      </w:r>
    </w:p>
    <w:p w14:paraId="28BB60EB" w14:textId="6B092936" w:rsidR="00307AC9" w:rsidRPr="006C65EA" w:rsidRDefault="00B345DA">
      <w:pPr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6C65EA">
        <w:rPr>
          <w:rFonts w:ascii="Times New Roman" w:hAnsi="Times New Roman" w:cs="Times New Roman"/>
          <w:sz w:val="24"/>
          <w:szCs w:val="24"/>
          <w:lang w:val="sv-SE"/>
        </w:rPr>
        <w:t>Easy</w:t>
      </w:r>
      <w:proofErr w:type="spellEnd"/>
      <w:r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 s</w:t>
      </w:r>
      <w:r w:rsidR="00307AC9"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tartar dagen i ett ungdomligt sök utan struktur i bra fart och stil. IF. Kommer sedan igång med högre intensitet och uppvisar bra </w:t>
      </w:r>
      <w:r w:rsidR="00EE5DD0"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till mycket bra </w:t>
      </w:r>
      <w:r w:rsidR="00307AC9" w:rsidRPr="006C65EA">
        <w:rPr>
          <w:rFonts w:ascii="Times New Roman" w:hAnsi="Times New Roman" w:cs="Times New Roman"/>
          <w:sz w:val="24"/>
          <w:szCs w:val="24"/>
          <w:lang w:val="sv-SE"/>
        </w:rPr>
        <w:t>fart och stil på klövervall. Kommer in i omställningsmark med partner och två fasaner lättar, kortare eftergång. Återvänder och fattar stånd, fasan lättar när förare närmar sig,</w:t>
      </w:r>
      <w:r w:rsidR="00EE5DD0"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 skott,</w:t>
      </w:r>
      <w:r w:rsidR="00307AC9"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 acceptabel eftergång. FS. Söker vidare som tidigare i mycket bra fart och stil på vall. Kommer in med partner längs kant, partner fattar stånd, </w:t>
      </w:r>
      <w:proofErr w:type="spellStart"/>
      <w:r w:rsidR="00307AC9" w:rsidRPr="006C65EA">
        <w:rPr>
          <w:rFonts w:ascii="Times New Roman" w:hAnsi="Times New Roman" w:cs="Times New Roman"/>
          <w:sz w:val="24"/>
          <w:szCs w:val="24"/>
          <w:lang w:val="sv-SE"/>
        </w:rPr>
        <w:t>Easy</w:t>
      </w:r>
      <w:proofErr w:type="spellEnd"/>
      <w:r w:rsidR="00307AC9"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 sekunderar spontant strax bakom, kort, då </w:t>
      </w:r>
      <w:r w:rsidR="003E44E7"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går </w:t>
      </w:r>
      <w:r w:rsidR="00307AC9" w:rsidRPr="006C65EA">
        <w:rPr>
          <w:rFonts w:ascii="Times New Roman" w:hAnsi="Times New Roman" w:cs="Times New Roman"/>
          <w:sz w:val="24"/>
          <w:szCs w:val="24"/>
          <w:lang w:val="sv-SE"/>
        </w:rPr>
        <w:t>fågel. Efterföljer</w:t>
      </w:r>
      <w:r w:rsidR="00632F2D"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E44E7">
        <w:rPr>
          <w:rFonts w:ascii="Times New Roman" w:hAnsi="Times New Roman" w:cs="Times New Roman"/>
          <w:sz w:val="24"/>
          <w:szCs w:val="24"/>
          <w:lang w:val="sv-SE"/>
        </w:rPr>
        <w:t>en bit med</w:t>
      </w:r>
      <w:r w:rsidR="00632F2D"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 partner</w:t>
      </w:r>
      <w:r w:rsidR="00307AC9" w:rsidRPr="006C65EA">
        <w:rPr>
          <w:rFonts w:ascii="Times New Roman" w:hAnsi="Times New Roman" w:cs="Times New Roman"/>
          <w:sz w:val="24"/>
          <w:szCs w:val="24"/>
          <w:lang w:val="sv-SE"/>
        </w:rPr>
        <w:t>. FS. 42 min, 2 UKL</w:t>
      </w:r>
    </w:p>
    <w:p w14:paraId="1F513DA1" w14:textId="77777777" w:rsidR="00085289" w:rsidRPr="002A432A" w:rsidRDefault="00085289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</w:p>
    <w:p w14:paraId="7935461E" w14:textId="3A277D13" w:rsidR="005E4214" w:rsidRDefault="005E4214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PT </w:t>
      </w:r>
      <w:proofErr w:type="spellStart"/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>Rypeparadisets</w:t>
      </w:r>
      <w:proofErr w:type="spellEnd"/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Donna NO58332/21 äg &amp; för Ulf Jörgensen</w:t>
      </w:r>
    </w:p>
    <w:p w14:paraId="17F61D18" w14:textId="71AB4AA5" w:rsidR="001620F3" w:rsidRPr="006C65EA" w:rsidRDefault="00B345DA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C65EA">
        <w:rPr>
          <w:rFonts w:ascii="Times New Roman" w:hAnsi="Times New Roman" w:cs="Times New Roman"/>
          <w:sz w:val="24"/>
          <w:szCs w:val="24"/>
          <w:lang w:val="sv-SE"/>
        </w:rPr>
        <w:t>Donna s</w:t>
      </w:r>
      <w:r w:rsidR="001620F3"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tartar dagen i hög intensitet, mkt bra till utmärkt fart och stil, </w:t>
      </w:r>
      <w:proofErr w:type="spellStart"/>
      <w:r w:rsidR="001620F3" w:rsidRPr="006C65EA">
        <w:rPr>
          <w:rFonts w:ascii="Times New Roman" w:hAnsi="Times New Roman" w:cs="Times New Roman"/>
          <w:sz w:val="24"/>
          <w:szCs w:val="24"/>
          <w:lang w:val="sv-SE"/>
        </w:rPr>
        <w:t>revierar</w:t>
      </w:r>
      <w:proofErr w:type="spellEnd"/>
      <w:r w:rsidR="001620F3"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 vall väl i breda slag med lagom djup. Tar även med sig skogskanten väl i varje slag. Visar jaktlig mognad. IF. Startar i andra släpp på en omställningsmark i för marken bra format, fortsätter senare på vall i utmärkt fart och stil, täcker marken väl. FS. </w:t>
      </w:r>
      <w:r w:rsidR="00722AF9"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Fortsätter uppvisa samma fina fart och stil i tredje släpp, följer kant på </w:t>
      </w:r>
      <w:r w:rsidRPr="006C65EA">
        <w:rPr>
          <w:rFonts w:ascii="Times New Roman" w:hAnsi="Times New Roman" w:cs="Times New Roman"/>
          <w:sz w:val="24"/>
          <w:szCs w:val="24"/>
          <w:lang w:val="sv-SE"/>
        </w:rPr>
        <w:t>rapsfält</w:t>
      </w:r>
      <w:r w:rsidR="00722AF9"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 föredömligt, kastar sig i stånd. När förare och skytt är på väg fram lättar rapphöns inom avstånd, skott, kort efter. FS. 40 min, 1 UKL</w:t>
      </w:r>
    </w:p>
    <w:p w14:paraId="04710D7D" w14:textId="77777777" w:rsidR="00085289" w:rsidRPr="002A432A" w:rsidRDefault="00085289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</w:p>
    <w:p w14:paraId="04BECE46" w14:textId="649624E2" w:rsidR="005E4214" w:rsidRDefault="005E4214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EST Senjas </w:t>
      </w:r>
      <w:proofErr w:type="spellStart"/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>Easy</w:t>
      </w:r>
      <w:proofErr w:type="spellEnd"/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Go SE31497/2022 äg &amp; för Birgitta Winberg</w:t>
      </w:r>
    </w:p>
    <w:p w14:paraId="6F11CFC2" w14:textId="7B349830" w:rsidR="00F2660E" w:rsidRPr="006C65EA" w:rsidRDefault="00B345DA">
      <w:pPr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6C65EA">
        <w:rPr>
          <w:rFonts w:ascii="Times New Roman" w:hAnsi="Times New Roman" w:cs="Times New Roman"/>
          <w:sz w:val="24"/>
          <w:szCs w:val="24"/>
          <w:lang w:val="sv-SE"/>
        </w:rPr>
        <w:t>Easy</w:t>
      </w:r>
      <w:proofErr w:type="spellEnd"/>
      <w:r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 Go startar dagen</w:t>
      </w:r>
      <w:r w:rsidR="00085289"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 i bra fart och stil på klövervall med ett par fina slag där hon tar med sig marken väl, blir sen offensiv och går långt ut. Söker in i grantätning och blir sen borta. Återfinns långt senare. IF. 12 min 0 UKL</w:t>
      </w:r>
    </w:p>
    <w:p w14:paraId="48D963A6" w14:textId="77777777" w:rsidR="00085289" w:rsidRPr="002A432A" w:rsidRDefault="00085289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</w:p>
    <w:p w14:paraId="40B13C84" w14:textId="30A1670E" w:rsidR="005E4214" w:rsidRDefault="005E4214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ESH </w:t>
      </w:r>
      <w:proofErr w:type="spellStart"/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>Setterwalls</w:t>
      </w:r>
      <w:proofErr w:type="spellEnd"/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Helags SE15806/2021 äg &amp; för Marika </w:t>
      </w:r>
      <w:proofErr w:type="spellStart"/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>Bladin</w:t>
      </w:r>
      <w:proofErr w:type="spellEnd"/>
    </w:p>
    <w:p w14:paraId="3AFB4289" w14:textId="2BBF5B7B" w:rsidR="00B345DA" w:rsidRPr="006C65EA" w:rsidRDefault="00B345DA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Helags startar dagen i bra fart och stil, har ett ostrukturerat sök på vall, fastnar lite i </w:t>
      </w:r>
      <w:proofErr w:type="spellStart"/>
      <w:r w:rsidR="000B4177" w:rsidRPr="006C65EA">
        <w:rPr>
          <w:rFonts w:ascii="Times New Roman" w:hAnsi="Times New Roman" w:cs="Times New Roman"/>
          <w:sz w:val="24"/>
          <w:szCs w:val="24"/>
          <w:lang w:val="sv-SE"/>
        </w:rPr>
        <w:t>kantzonerna</w:t>
      </w:r>
      <w:proofErr w:type="spellEnd"/>
      <w:r w:rsidRPr="006C65EA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A64F2C"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A40BC" w:rsidRPr="006C65EA">
        <w:rPr>
          <w:rFonts w:ascii="Times New Roman" w:hAnsi="Times New Roman" w:cs="Times New Roman"/>
          <w:sz w:val="24"/>
          <w:szCs w:val="24"/>
          <w:lang w:val="sv-SE"/>
        </w:rPr>
        <w:t>IF.</w:t>
      </w:r>
      <w:r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 Startar i för marken mycket bra i omställningsmark där han tar för sig i samarbete med förare. Markerar senare starkt i </w:t>
      </w:r>
      <w:r w:rsidR="00A64F2C" w:rsidRPr="006C65EA">
        <w:rPr>
          <w:rFonts w:ascii="Times New Roman" w:hAnsi="Times New Roman" w:cs="Times New Roman"/>
          <w:sz w:val="24"/>
          <w:szCs w:val="24"/>
          <w:lang w:val="sv-SE"/>
        </w:rPr>
        <w:t>vägren</w:t>
      </w:r>
      <w:r w:rsidRPr="006C65EA">
        <w:rPr>
          <w:rFonts w:ascii="Times New Roman" w:hAnsi="Times New Roman" w:cs="Times New Roman"/>
          <w:sz w:val="24"/>
          <w:szCs w:val="24"/>
          <w:lang w:val="sv-SE"/>
        </w:rPr>
        <w:t>, vänder upp mot mur där två fasaner lättar</w:t>
      </w:r>
      <w:r w:rsidR="00FA40BC"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, kortare eftergång. FS. Tar för sig av rapsfält i bra till mycket bra fart och stil, täcker marken väl. Fattar kort stånd, rapphöna lättar, kortare eftergång. FS. Söker senare av stubb och omställningsmark i bra fart och stil. IF. Söker omställningsmark, går ut på fält och söker av </w:t>
      </w:r>
      <w:r w:rsidR="00A64F2C" w:rsidRPr="006C65EA">
        <w:rPr>
          <w:rFonts w:ascii="Times New Roman" w:hAnsi="Times New Roman" w:cs="Times New Roman"/>
          <w:sz w:val="24"/>
          <w:szCs w:val="24"/>
          <w:lang w:val="sv-SE"/>
        </w:rPr>
        <w:t>vägren</w:t>
      </w:r>
      <w:r w:rsidR="00FA40BC"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 i vind, fattar stånd, avancerar på kommando, fattar stånd igen, reser två rapphöns, skott, kortare eftergång. FS. </w:t>
      </w:r>
      <w:r w:rsidR="008F5C21" w:rsidRPr="006C65EA">
        <w:rPr>
          <w:rFonts w:ascii="Times New Roman" w:hAnsi="Times New Roman" w:cs="Times New Roman"/>
          <w:sz w:val="24"/>
          <w:szCs w:val="24"/>
          <w:lang w:val="sv-SE"/>
        </w:rPr>
        <w:t>56</w:t>
      </w:r>
      <w:r w:rsidR="00FA40BC"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 min</w:t>
      </w:r>
      <w:r w:rsidR="0060095E" w:rsidRPr="006C65EA">
        <w:rPr>
          <w:rFonts w:ascii="Times New Roman" w:hAnsi="Times New Roman" w:cs="Times New Roman"/>
          <w:sz w:val="24"/>
          <w:szCs w:val="24"/>
          <w:lang w:val="sv-SE"/>
        </w:rPr>
        <w:t>, 2 UKL</w:t>
      </w:r>
    </w:p>
    <w:p w14:paraId="2202D7A7" w14:textId="77777777" w:rsidR="00085289" w:rsidRPr="002A432A" w:rsidRDefault="00085289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</w:p>
    <w:p w14:paraId="7EC4FD53" w14:textId="47074764" w:rsidR="005E4214" w:rsidRDefault="005E4214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GST </w:t>
      </w:r>
      <w:proofErr w:type="spellStart"/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>Isliljans</w:t>
      </w:r>
      <w:proofErr w:type="spellEnd"/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Betty Boop SE20399/2021 äg &amp; för Anders Forsberg</w:t>
      </w:r>
    </w:p>
    <w:p w14:paraId="44705068" w14:textId="726B2579" w:rsidR="007A0077" w:rsidRPr="006C65EA" w:rsidRDefault="00741357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Betty startar dagen lite försiktig i godtagbar fart och stil på stor klövervall, har en markering som hon löser själv, lyhörd. IF. Söker senare av tät omställningsmark villigt i god kontakt med förare, fattar stånd och avancerar försiktigt på kommando, fågel kan ej påvisas. IF. Får sen söka ut på stort rapsfält och där hon tar för sig i stora fina slag i bra till mycket bra fart och mycket bra stil, stöter rapphöna och går efter långt. FS. Fortsätter åter på raps i mycket bra fart och stil, söker även av skogsholme. Lydig och </w:t>
      </w:r>
      <w:proofErr w:type="spellStart"/>
      <w:r w:rsidRPr="006C65EA">
        <w:rPr>
          <w:rFonts w:ascii="Times New Roman" w:hAnsi="Times New Roman" w:cs="Times New Roman"/>
          <w:sz w:val="24"/>
          <w:szCs w:val="24"/>
          <w:lang w:val="sv-SE"/>
        </w:rPr>
        <w:t>välförd</w:t>
      </w:r>
      <w:proofErr w:type="spellEnd"/>
      <w:r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. IF. </w:t>
      </w:r>
      <w:r w:rsidR="008F5C21"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Har i slutet två kortare släpp i omställningsmark, söker väl i god kontakt. FS/IF. </w:t>
      </w:r>
      <w:r w:rsidR="00DC77FD" w:rsidRPr="006C65EA">
        <w:rPr>
          <w:rFonts w:ascii="Times New Roman" w:hAnsi="Times New Roman" w:cs="Times New Roman"/>
          <w:sz w:val="24"/>
          <w:szCs w:val="24"/>
          <w:lang w:val="sv-SE"/>
        </w:rPr>
        <w:t>62 min 0 UKL</w:t>
      </w:r>
    </w:p>
    <w:p w14:paraId="05022F06" w14:textId="1513ED2D" w:rsidR="007A0077" w:rsidRDefault="007A0077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</w:p>
    <w:p w14:paraId="387E96AA" w14:textId="6B66BDE3" w:rsidR="00871760" w:rsidRDefault="00871760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</w:p>
    <w:p w14:paraId="5F8FAE44" w14:textId="77777777" w:rsidR="00871760" w:rsidRPr="002A432A" w:rsidRDefault="00871760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</w:p>
    <w:p w14:paraId="7A1FD1C9" w14:textId="66C6FC05" w:rsidR="005E4214" w:rsidRDefault="005E4214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IRST Red </w:t>
      </w:r>
      <w:proofErr w:type="spellStart"/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>Garlics</w:t>
      </w:r>
      <w:proofErr w:type="spellEnd"/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Rosmarin SE53010/2021 äg &amp; för Agneta Andersson</w:t>
      </w:r>
    </w:p>
    <w:p w14:paraId="7ABF39A8" w14:textId="649612A3" w:rsidR="00871760" w:rsidRPr="006C65EA" w:rsidRDefault="00423EB3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Rosmarin startar på </w:t>
      </w:r>
      <w:r w:rsidR="00A64F2C" w:rsidRPr="006C65EA">
        <w:rPr>
          <w:rFonts w:ascii="Times New Roman" w:hAnsi="Times New Roman" w:cs="Times New Roman"/>
          <w:sz w:val="24"/>
          <w:szCs w:val="24"/>
          <w:lang w:val="sv-SE"/>
        </w:rPr>
        <w:t>klövervall</w:t>
      </w:r>
      <w:r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 i hög intensitet, mycket bra fart och stil. </w:t>
      </w:r>
      <w:proofErr w:type="spellStart"/>
      <w:r w:rsidRPr="006C65EA">
        <w:rPr>
          <w:rFonts w:ascii="Times New Roman" w:hAnsi="Times New Roman" w:cs="Times New Roman"/>
          <w:sz w:val="24"/>
          <w:szCs w:val="24"/>
          <w:lang w:val="sv-SE"/>
        </w:rPr>
        <w:t>Revierar</w:t>
      </w:r>
      <w:proofErr w:type="spellEnd"/>
      <w:r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 marken väl</w:t>
      </w:r>
      <w:r w:rsidR="00A64F2C" w:rsidRPr="006C65EA">
        <w:rPr>
          <w:rFonts w:ascii="Times New Roman" w:hAnsi="Times New Roman" w:cs="Times New Roman"/>
          <w:sz w:val="24"/>
          <w:szCs w:val="24"/>
          <w:lang w:val="sv-SE"/>
        </w:rPr>
        <w:t>, fastnar lite i kant zoner, men kommer sen igång. Söker även omställningsmark väl. IF. Lägre intensitet i andra släpp på vall, kommer med partner nära längs kant, fattar stånd mot högt gräs, rapphöns lättar. Går efter med partner en bit. FS. Visar tidigare hög</w:t>
      </w:r>
      <w:r w:rsidR="006A000B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A64F2C"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 intensitet, mycket bra fart och stil på rapsfält, täcker marken mycket väl i djup och bredd. Söker även av beklädd kulle väl. Lydig och </w:t>
      </w:r>
      <w:proofErr w:type="spellStart"/>
      <w:r w:rsidR="00A64F2C" w:rsidRPr="006C65EA">
        <w:rPr>
          <w:rFonts w:ascii="Times New Roman" w:hAnsi="Times New Roman" w:cs="Times New Roman"/>
          <w:sz w:val="24"/>
          <w:szCs w:val="24"/>
          <w:lang w:val="sv-SE"/>
        </w:rPr>
        <w:t>välförd</w:t>
      </w:r>
      <w:proofErr w:type="spellEnd"/>
      <w:r w:rsidR="00A64F2C"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. IF. </w:t>
      </w:r>
      <w:r w:rsidR="00B137B6" w:rsidRPr="006C65EA">
        <w:rPr>
          <w:rFonts w:ascii="Times New Roman" w:hAnsi="Times New Roman" w:cs="Times New Roman"/>
          <w:sz w:val="24"/>
          <w:szCs w:val="24"/>
          <w:lang w:val="sv-SE"/>
        </w:rPr>
        <w:t>Söker vidare av stubb i samma stil och vidare in i omställningsmark i god kontakt. IF. Söker av omställningsmark väl, stöter rapphönskull</w:t>
      </w:r>
      <w:r w:rsidR="0059128E"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 med kort eftergång. FS. 62 min 0 UKL.</w:t>
      </w:r>
    </w:p>
    <w:p w14:paraId="107152C1" w14:textId="77777777" w:rsidR="00BA0CA7" w:rsidRPr="002A432A" w:rsidRDefault="00BA0CA7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</w:p>
    <w:p w14:paraId="6016F7D2" w14:textId="6680677D" w:rsidR="002A432A" w:rsidRDefault="002A432A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GSH Fjällpilens AA </w:t>
      </w:r>
      <w:proofErr w:type="spellStart"/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>Yes</w:t>
      </w:r>
      <w:proofErr w:type="spellEnd"/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SE22354/2021äg &amp; för Hans Ramström</w:t>
      </w:r>
    </w:p>
    <w:p w14:paraId="670F1B25" w14:textId="1E927C77" w:rsidR="00BA0CA7" w:rsidRPr="006C65EA" w:rsidRDefault="00BA0CA7">
      <w:pPr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6C65EA">
        <w:rPr>
          <w:rFonts w:ascii="Times New Roman" w:hAnsi="Times New Roman" w:cs="Times New Roman"/>
          <w:sz w:val="24"/>
          <w:szCs w:val="24"/>
          <w:lang w:val="sv-SE"/>
        </w:rPr>
        <w:t>Yes</w:t>
      </w:r>
      <w:proofErr w:type="spellEnd"/>
      <w:r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 startar i bra fart och mycket bra stil på klövervall, stöter 2 fasaner med partner i omställningsmark, kortare eftergång. Söker sedan vidare</w:t>
      </w:r>
      <w:r w:rsidR="00603B42"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6C65EA">
        <w:rPr>
          <w:rFonts w:ascii="Times New Roman" w:hAnsi="Times New Roman" w:cs="Times New Roman"/>
          <w:sz w:val="24"/>
          <w:szCs w:val="24"/>
          <w:lang w:val="sv-SE"/>
        </w:rPr>
        <w:t xml:space="preserve"> fattar stånd som han själv löser, kommer senare ner mot vass, kastar sig 90 grader i stånd, dessvärre går fasan. Fortsätter sök. FS. Söker av tät omställningsmark mkt väl i god kontakt, går villigt in i det täta. IF. Uppvisar mycket bra fart och stil på stor rapsåker, söker av marken väl i djup och bredd i god kontakt. FS. </w:t>
      </w:r>
      <w:r w:rsidR="00757C57" w:rsidRPr="006C65EA">
        <w:rPr>
          <w:rFonts w:ascii="Times New Roman" w:hAnsi="Times New Roman" w:cs="Times New Roman"/>
          <w:sz w:val="24"/>
          <w:szCs w:val="24"/>
          <w:lang w:val="sv-SE"/>
        </w:rPr>
        <w:t>Söker vidare i omställningsmark med olika partners i tre omgångar</w:t>
      </w:r>
      <w:r w:rsidR="00A44C9B" w:rsidRPr="006C65EA">
        <w:rPr>
          <w:rFonts w:ascii="Times New Roman" w:hAnsi="Times New Roman" w:cs="Times New Roman"/>
          <w:sz w:val="24"/>
          <w:szCs w:val="24"/>
          <w:lang w:val="sv-SE"/>
        </w:rPr>
        <w:t>, villigt, intensivt i god kontakt. IF/FS/IF. 56 min 0 UKL</w:t>
      </w:r>
    </w:p>
    <w:p w14:paraId="56997CFD" w14:textId="595CCD6D" w:rsidR="005E4214" w:rsidRPr="002A432A" w:rsidRDefault="005E4214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5205D70E" w14:textId="4518241B" w:rsidR="005E4214" w:rsidRPr="002A432A" w:rsidRDefault="005E4214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4A2DE87D" w14:textId="5E3CE497" w:rsidR="005E4214" w:rsidRPr="002A432A" w:rsidRDefault="005E4214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611A653F" w14:textId="5E9C221C" w:rsidR="005E4214" w:rsidRPr="002A432A" w:rsidRDefault="005E4214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2A432A">
        <w:rPr>
          <w:rFonts w:ascii="Times New Roman" w:hAnsi="Times New Roman" w:cs="Times New Roman"/>
          <w:sz w:val="24"/>
          <w:szCs w:val="24"/>
          <w:lang w:val="sv-SE"/>
        </w:rPr>
        <w:t>ÖKL</w:t>
      </w:r>
    </w:p>
    <w:p w14:paraId="3F3AB641" w14:textId="297E4B29" w:rsidR="005E4214" w:rsidRDefault="005E4214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>IRST Remkilens w-Niki SE56503/2017 2021 äg &amp; för Ulla Hansson</w:t>
      </w:r>
    </w:p>
    <w:p w14:paraId="58014304" w14:textId="13FC22B3" w:rsidR="006C65EA" w:rsidRDefault="006C65EA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C65EA">
        <w:rPr>
          <w:rFonts w:ascii="Times New Roman" w:hAnsi="Times New Roman" w:cs="Times New Roman"/>
          <w:sz w:val="24"/>
          <w:szCs w:val="24"/>
          <w:lang w:val="sv-SE"/>
        </w:rPr>
        <w:t>Niki starta</w:t>
      </w:r>
      <w:r>
        <w:rPr>
          <w:rFonts w:ascii="Times New Roman" w:hAnsi="Times New Roman" w:cs="Times New Roman"/>
          <w:sz w:val="24"/>
          <w:szCs w:val="24"/>
          <w:lang w:val="sv-SE"/>
        </w:rPr>
        <w:t>r i medvind på stor vall, söker av marken i bra till mycket bra fart och stil, får senare sidvind och täcker då marken väl. Jobbar jak</w:t>
      </w:r>
      <w:r w:rsidR="006F285A">
        <w:rPr>
          <w:rFonts w:ascii="Times New Roman" w:hAnsi="Times New Roman" w:cs="Times New Roman"/>
          <w:sz w:val="24"/>
          <w:szCs w:val="24"/>
          <w:lang w:val="sv-SE"/>
        </w:rPr>
        <w:t>tk</w:t>
      </w:r>
      <w:r>
        <w:rPr>
          <w:rFonts w:ascii="Times New Roman" w:hAnsi="Times New Roman" w:cs="Times New Roman"/>
          <w:sz w:val="24"/>
          <w:szCs w:val="24"/>
          <w:lang w:val="sv-SE"/>
        </w:rPr>
        <w:t>lokt i given ter</w:t>
      </w:r>
      <w:r w:rsidR="006F285A">
        <w:rPr>
          <w:rFonts w:ascii="Times New Roman" w:hAnsi="Times New Roman" w:cs="Times New Roman"/>
          <w:sz w:val="24"/>
          <w:szCs w:val="24"/>
          <w:lang w:val="sv-SE"/>
        </w:rPr>
        <w:t>r</w:t>
      </w:r>
      <w:r>
        <w:rPr>
          <w:rFonts w:ascii="Times New Roman" w:hAnsi="Times New Roman" w:cs="Times New Roman"/>
          <w:sz w:val="24"/>
          <w:szCs w:val="24"/>
          <w:lang w:val="sv-SE"/>
        </w:rPr>
        <w:t>äng. FS. Söker senare i väl i omställningsmark i god kontakt med förare. IF. Söker i tredje släpp av rapsåker och områden med slån i bra fart och bra stil. Niki söker av kant zon mot slån, fattar stånd, avancerar på kommando, reser singelhöna</w:t>
      </w:r>
      <w:r w:rsidR="00603B42">
        <w:rPr>
          <w:rFonts w:ascii="Times New Roman" w:hAnsi="Times New Roman" w:cs="Times New Roman"/>
          <w:sz w:val="24"/>
          <w:szCs w:val="24"/>
          <w:lang w:val="sv-SE"/>
        </w:rPr>
        <w:t>, skott</w:t>
      </w:r>
      <w:r>
        <w:rPr>
          <w:rFonts w:ascii="Times New Roman" w:hAnsi="Times New Roman" w:cs="Times New Roman"/>
          <w:sz w:val="24"/>
          <w:szCs w:val="24"/>
          <w:lang w:val="sv-SE"/>
        </w:rPr>
        <w:t>. Går efter något. Apporterar utlagd fågel godkänt. FS. 40 min, 2 ÖKL.</w:t>
      </w:r>
    </w:p>
    <w:p w14:paraId="755E6FF0" w14:textId="77777777" w:rsidR="006C65EA" w:rsidRPr="006C65EA" w:rsidRDefault="006C65EA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1C824A43" w14:textId="5B4C1C45" w:rsidR="005E4214" w:rsidRDefault="005E4214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>GS</w:t>
      </w:r>
      <w:r w:rsidR="006F285A">
        <w:rPr>
          <w:rFonts w:ascii="Times New Roman" w:hAnsi="Times New Roman" w:cs="Times New Roman"/>
          <w:i/>
          <w:iCs/>
          <w:sz w:val="24"/>
          <w:szCs w:val="24"/>
          <w:lang w:val="sv-SE"/>
        </w:rPr>
        <w:t>H</w:t>
      </w:r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Sansetters </w:t>
      </w:r>
      <w:proofErr w:type="spellStart"/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>Together</w:t>
      </w:r>
      <w:proofErr w:type="spellEnd"/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SE21482/2016 äg &amp; för Lena </w:t>
      </w:r>
      <w:proofErr w:type="spellStart"/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>Sanfridsson</w:t>
      </w:r>
      <w:proofErr w:type="spellEnd"/>
    </w:p>
    <w:p w14:paraId="1EE713C8" w14:textId="79CE1291" w:rsidR="006F285A" w:rsidRDefault="006F285A">
      <w:pPr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Together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startar på stor vall i medvind i vägvinnande hanhundsgalopp, i bra fart och bra stil. Har en markering som han löser själv. Kommer senare in mot omställningsmark, fattar stånd, Kull med höns lättar framför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Together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och han kan ej hålla sig och går efter. FS. 9 min, 0 ÖKL</w:t>
      </w:r>
    </w:p>
    <w:p w14:paraId="5AAE9894" w14:textId="77777777" w:rsidR="006F285A" w:rsidRPr="006F285A" w:rsidRDefault="006F285A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0714E5C3" w14:textId="672542D7" w:rsidR="005E4214" w:rsidRDefault="005E4214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>PH Cooper-</w:t>
      </w:r>
      <w:proofErr w:type="spellStart"/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>Envoy</w:t>
      </w:r>
      <w:proofErr w:type="spellEnd"/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Se29222/2017äg &amp; för Elisabeth Söderström</w:t>
      </w:r>
    </w:p>
    <w:p w14:paraId="1B82250C" w14:textId="37A0E427" w:rsidR="006F285A" w:rsidRPr="006F285A" w:rsidRDefault="00D42221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Cooper startar i mycket bra fart och stil på stor vall, tar för sig av marken väl i tidvis mkt stora slag, men i kontakt. Kommer ner mot partner som befinner sig i stånd, sekunderar ej. IF. 9 min, 0 ÖKL</w:t>
      </w:r>
    </w:p>
    <w:p w14:paraId="63742941" w14:textId="77777777" w:rsidR="006F285A" w:rsidRPr="002A432A" w:rsidRDefault="006F285A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</w:p>
    <w:p w14:paraId="67EA0659" w14:textId="23A20DEF" w:rsidR="005E4214" w:rsidRDefault="005E4214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PH </w:t>
      </w:r>
      <w:proofErr w:type="spellStart"/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>Milpoints</w:t>
      </w:r>
      <w:proofErr w:type="spellEnd"/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Spader Ess SE48023/2020 äg &amp; för Olle Thulin</w:t>
      </w:r>
    </w:p>
    <w:p w14:paraId="1AFD6025" w14:textId="010F7DA5" w:rsidR="00A01A03" w:rsidRPr="00A01A03" w:rsidRDefault="00A01A03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Ess startar i utmärkt fart och i utmärkt stil på stor vall,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marken väl, såväl i djup som bredd i god kontakt. Passerar singelhöna i medvindssök som går upp bakom Ess som fortsätter sitt sök. Har vid två tillfällen stånd som han löser själv. Går mot två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parners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och får därför ett långt släpp där han till trots uppvisar samma utmärkta fart och stil under hela släppet. FS. I tredje släpp startar Ess i medvind längs grusväg och raps, kastar sig i stånd efter 10 meter, singelhöna lättar och Ess går dessvärre efter</w:t>
      </w:r>
      <w:r w:rsidR="004D4523">
        <w:rPr>
          <w:rFonts w:ascii="Times New Roman" w:hAnsi="Times New Roman" w:cs="Times New Roman"/>
          <w:sz w:val="24"/>
          <w:szCs w:val="24"/>
          <w:lang w:val="sv-SE"/>
        </w:rPr>
        <w:t xml:space="preserve"> med partner</w:t>
      </w:r>
      <w:r>
        <w:rPr>
          <w:rFonts w:ascii="Times New Roman" w:hAnsi="Times New Roman" w:cs="Times New Roman"/>
          <w:sz w:val="24"/>
          <w:szCs w:val="24"/>
          <w:lang w:val="sv-SE"/>
        </w:rPr>
        <w:t>. FS. 27 min, 0 ÖKL</w:t>
      </w:r>
    </w:p>
    <w:p w14:paraId="0844DE7E" w14:textId="569A5395" w:rsidR="00A01A03" w:rsidRDefault="00A01A03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</w:p>
    <w:p w14:paraId="79856958" w14:textId="77777777" w:rsidR="00A01A03" w:rsidRPr="002A432A" w:rsidRDefault="00A01A03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</w:p>
    <w:p w14:paraId="710C64F9" w14:textId="0E275C98" w:rsidR="002A432A" w:rsidRDefault="005E4214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>PH Skarpröets Orm SE21483/2018 äg &amp; för Nils Oscarsson</w:t>
      </w:r>
    </w:p>
    <w:p w14:paraId="1717DE01" w14:textId="309997B8" w:rsidR="00A01A03" w:rsidRPr="00A01A03" w:rsidRDefault="00A01A03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Orm startar på stor stubb/vall i mycket bra fart och stil, täcker marken i stora slag</w:t>
      </w:r>
      <w:r w:rsidR="00D15562">
        <w:rPr>
          <w:rFonts w:ascii="Times New Roman" w:hAnsi="Times New Roman" w:cs="Times New Roman"/>
          <w:sz w:val="24"/>
          <w:szCs w:val="24"/>
          <w:lang w:val="sv-SE"/>
        </w:rPr>
        <w:t>. Har tre stånd som han löser själv. IF. Söker vidare i samma stil i god kontakt, söker även villigt av område med högt gräs. Hittas i stånd nära stående partner, båda hundarna löser ut själva. Hitta senare i stånd, får resningsorder, fågel kan ej påvisas. FS. Startar senare på rapsfält kantat av buskmark, stöter singelhöna och går efter. FS. 40 min, 0 ÖKL</w:t>
      </w:r>
    </w:p>
    <w:p w14:paraId="3DD01D51" w14:textId="77777777" w:rsidR="00A01A03" w:rsidRPr="002A432A" w:rsidRDefault="00A01A03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</w:p>
    <w:p w14:paraId="0F405B81" w14:textId="4D6EADC2" w:rsidR="005E4214" w:rsidRDefault="005E4214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IRST Red </w:t>
      </w:r>
      <w:proofErr w:type="spellStart"/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>Garlics</w:t>
      </w:r>
      <w:proofErr w:type="spellEnd"/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proofErr w:type="spellStart"/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>Pommery</w:t>
      </w:r>
      <w:proofErr w:type="spellEnd"/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Champagne SE39472/2020 äg &amp; för Agneta Andersson</w:t>
      </w:r>
    </w:p>
    <w:p w14:paraId="2A0CBA01" w14:textId="3DC39681" w:rsidR="00AC593A" w:rsidRPr="00AC593A" w:rsidRDefault="00AC593A">
      <w:pPr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Pommery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startar på vall i bra fart och stil, arbetar i god kontakt, får även med sig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kantzoner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väl. FS. Söker senare ner mot vass i mycket bra fart och stil</w:t>
      </w:r>
      <w:r w:rsidR="001A1EB5">
        <w:rPr>
          <w:rFonts w:ascii="Times New Roman" w:hAnsi="Times New Roman" w:cs="Times New Roman"/>
          <w:sz w:val="24"/>
          <w:szCs w:val="24"/>
          <w:lang w:val="sv-SE"/>
        </w:rPr>
        <w:t>, anpassar farten i högt gräs, återfinns i stånd i nära stående partner, löser själv. Stöter senare fasan och går efter. FS. 31 min, 0 ÖKL</w:t>
      </w:r>
    </w:p>
    <w:p w14:paraId="086ED0FC" w14:textId="77777777" w:rsidR="00AC593A" w:rsidRPr="002A432A" w:rsidRDefault="00AC593A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</w:p>
    <w:p w14:paraId="5B7D030A" w14:textId="1371B0E7" w:rsidR="002A432A" w:rsidRDefault="002A432A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PH Black Luckys Frans </w:t>
      </w:r>
      <w:proofErr w:type="spellStart"/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>Hugå</w:t>
      </w:r>
      <w:proofErr w:type="spellEnd"/>
      <w:r w:rsidRPr="002A432A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SE28935/2016 äg &amp; för Per Ericsson</w:t>
      </w:r>
    </w:p>
    <w:p w14:paraId="0B9C3FD3" w14:textId="508CA83F" w:rsidR="001A1EB5" w:rsidRPr="001A1EB5" w:rsidRDefault="004D4523">
      <w:pPr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Hugå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startar i medvind på stor stubb/vall i mycket bra fart och stil. Går långt ut och lägger upp ett</w:t>
      </w:r>
      <w:r w:rsidR="001F74A2">
        <w:rPr>
          <w:rFonts w:ascii="Times New Roman" w:hAnsi="Times New Roman" w:cs="Times New Roman"/>
          <w:sz w:val="24"/>
          <w:szCs w:val="24"/>
          <w:lang w:val="sv-SE"/>
        </w:rPr>
        <w:t xml:space="preserve"> medvindssök och täcker marken i stora slag. Tar senare ett långt slag ut och blir borta i högt gräs, återkommer efter en stund. IF. Söker i andra släpp av tät, hög vegetation i mycket god kontakt med förare, söker villigt in i det täta. IF. Starter i medvind längs grusväg och raps, partner kastar i stånd, singelhöna går och dessvärre följer </w:t>
      </w:r>
      <w:proofErr w:type="spellStart"/>
      <w:r w:rsidR="001F74A2">
        <w:rPr>
          <w:rFonts w:ascii="Times New Roman" w:hAnsi="Times New Roman" w:cs="Times New Roman"/>
          <w:sz w:val="24"/>
          <w:szCs w:val="24"/>
          <w:lang w:val="sv-SE"/>
        </w:rPr>
        <w:t>Hugå</w:t>
      </w:r>
      <w:proofErr w:type="spellEnd"/>
      <w:r w:rsidR="001F74A2">
        <w:rPr>
          <w:rFonts w:ascii="Times New Roman" w:hAnsi="Times New Roman" w:cs="Times New Roman"/>
          <w:sz w:val="24"/>
          <w:szCs w:val="24"/>
          <w:lang w:val="sv-SE"/>
        </w:rPr>
        <w:t xml:space="preserve"> som är i området efter</w:t>
      </w:r>
      <w:r w:rsidR="00F47A47">
        <w:rPr>
          <w:rFonts w:ascii="Times New Roman" w:hAnsi="Times New Roman" w:cs="Times New Roman"/>
          <w:sz w:val="24"/>
          <w:szCs w:val="24"/>
          <w:lang w:val="sv-SE"/>
        </w:rPr>
        <w:t xml:space="preserve"> tillsammans med partner</w:t>
      </w:r>
      <w:r w:rsidR="001F74A2">
        <w:rPr>
          <w:rFonts w:ascii="Times New Roman" w:hAnsi="Times New Roman" w:cs="Times New Roman"/>
          <w:sz w:val="24"/>
          <w:szCs w:val="24"/>
          <w:lang w:val="sv-SE"/>
        </w:rPr>
        <w:t>. FS. 33 min, 0 ÖKL</w:t>
      </w:r>
    </w:p>
    <w:p w14:paraId="3BA7BB42" w14:textId="09A71808" w:rsidR="005E4214" w:rsidRDefault="005E4214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</w:p>
    <w:p w14:paraId="5C036FD0" w14:textId="38F9443A" w:rsidR="0008798B" w:rsidRPr="001B0F3C" w:rsidRDefault="0008798B" w:rsidP="0008798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1B0F3C">
        <w:rPr>
          <w:rFonts w:ascii="Times New Roman" w:hAnsi="Times New Roman" w:cs="Times New Roman"/>
          <w:sz w:val="24"/>
          <w:szCs w:val="24"/>
          <w:lang w:val="sv-SE"/>
        </w:rPr>
        <w:t>Jag vill tacka alla deltagare för en trevlig dag ute i markerna och för förmånen att se era härliga hundar. Jag vill även tacka våra två markledare Janne och Peter för utmärkt guidning.</w:t>
      </w:r>
    </w:p>
    <w:p w14:paraId="4DBB2775" w14:textId="77777777" w:rsidR="0008798B" w:rsidRPr="001B0F3C" w:rsidRDefault="0008798B" w:rsidP="0008798B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0AE5558F" w14:textId="1FE58ACC" w:rsidR="0008798B" w:rsidRPr="001B0F3C" w:rsidRDefault="0008798B" w:rsidP="0008798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1B0F3C">
        <w:rPr>
          <w:rFonts w:ascii="Times New Roman" w:hAnsi="Times New Roman" w:cs="Times New Roman"/>
          <w:sz w:val="24"/>
          <w:szCs w:val="24"/>
          <w:lang w:val="sv-SE"/>
        </w:rPr>
        <w:t>Hälsningar</w:t>
      </w:r>
    </w:p>
    <w:p w14:paraId="440A7F0A" w14:textId="77777777" w:rsidR="0008798B" w:rsidRPr="001B0F3C" w:rsidRDefault="0008798B" w:rsidP="0008798B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1B0FFE02" w14:textId="77777777" w:rsidR="0008798B" w:rsidRPr="001B0F3C" w:rsidRDefault="0008798B" w:rsidP="0008798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1B0F3C">
        <w:rPr>
          <w:rFonts w:ascii="Times New Roman" w:hAnsi="Times New Roman" w:cs="Times New Roman"/>
          <w:sz w:val="24"/>
          <w:szCs w:val="24"/>
          <w:lang w:val="sv-SE"/>
        </w:rPr>
        <w:t>Magnus Stenström</w:t>
      </w:r>
    </w:p>
    <w:p w14:paraId="4F9048E6" w14:textId="77777777" w:rsidR="0008798B" w:rsidRPr="001B0F3C" w:rsidRDefault="0008798B" w:rsidP="0008798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1B0F3C">
        <w:rPr>
          <w:rFonts w:ascii="Times New Roman" w:hAnsi="Times New Roman" w:cs="Times New Roman"/>
          <w:sz w:val="24"/>
          <w:szCs w:val="24"/>
          <w:lang w:val="sv-SE"/>
        </w:rPr>
        <w:t xml:space="preserve">Saltsjö-Boo </w:t>
      </w:r>
    </w:p>
    <w:p w14:paraId="6A51B323" w14:textId="77777777" w:rsidR="0008798B" w:rsidRPr="0008798B" w:rsidRDefault="0008798B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08798B" w:rsidRPr="0008798B" w:rsidSect="00D2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8B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3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07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CB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87A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2FB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6B4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B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E09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1C3"/>
    <w:multiLevelType w:val="multilevel"/>
    <w:tmpl w:val="F8D6C144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7F574E"/>
    <w:multiLevelType w:val="multilevel"/>
    <w:tmpl w:val="FC8E642E"/>
    <w:styleLink w:val="Numberedlist"/>
    <w:lvl w:ilvl="0">
      <w:start w:val="1"/>
      <w:numFmt w:val="decimal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2" w15:restartNumberingAfterBreak="0">
    <w:nsid w:val="1D766CF1"/>
    <w:multiLevelType w:val="multilevel"/>
    <w:tmpl w:val="2362F092"/>
    <w:styleLink w:val="Bulletlist"/>
    <w:lvl w:ilvl="0">
      <w:start w:val="1"/>
      <w:numFmt w:val="bullet"/>
      <w:lvlText w:val="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3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14170BA"/>
    <w:multiLevelType w:val="multilevel"/>
    <w:tmpl w:val="2362F092"/>
    <w:numStyleLink w:val="Bulletlist"/>
  </w:abstractNum>
  <w:abstractNum w:abstractNumId="15" w15:restartNumberingAfterBreak="0">
    <w:nsid w:val="7A3762C3"/>
    <w:multiLevelType w:val="multilevel"/>
    <w:tmpl w:val="189694D4"/>
    <w:numStyleLink w:val="NumberedHeadings"/>
  </w:abstractNum>
  <w:num w:numId="1">
    <w:abstractNumId w:val="12"/>
  </w:num>
  <w:num w:numId="2">
    <w:abstractNumId w:val="14"/>
  </w:num>
  <w:num w:numId="3">
    <w:abstractNumId w:val="14"/>
  </w:num>
  <w:num w:numId="4">
    <w:abstractNumId w:val="14"/>
  </w:num>
  <w:num w:numId="5">
    <w:abstractNumId w:val="15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3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6"/>
  </w:num>
  <w:num w:numId="26">
    <w:abstractNumId w:val="6"/>
  </w:num>
  <w:num w:numId="27">
    <w:abstractNumId w:val="5"/>
  </w:num>
  <w:num w:numId="28">
    <w:abstractNumId w:val="5"/>
  </w:num>
  <w:num w:numId="29">
    <w:abstractNumId w:val="4"/>
  </w:num>
  <w:num w:numId="30">
    <w:abstractNumId w:val="4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14"/>
    <w:rsid w:val="00074562"/>
    <w:rsid w:val="00085289"/>
    <w:rsid w:val="0008798B"/>
    <w:rsid w:val="000A2DD2"/>
    <w:rsid w:val="000B4177"/>
    <w:rsid w:val="00116207"/>
    <w:rsid w:val="001620F3"/>
    <w:rsid w:val="001A1EB5"/>
    <w:rsid w:val="001B0F3C"/>
    <w:rsid w:val="001F4FDF"/>
    <w:rsid w:val="001F74A2"/>
    <w:rsid w:val="002336A5"/>
    <w:rsid w:val="002432AC"/>
    <w:rsid w:val="00260941"/>
    <w:rsid w:val="00267EB3"/>
    <w:rsid w:val="00272213"/>
    <w:rsid w:val="00281DA5"/>
    <w:rsid w:val="002A432A"/>
    <w:rsid w:val="00307AC9"/>
    <w:rsid w:val="00312247"/>
    <w:rsid w:val="003E44E7"/>
    <w:rsid w:val="00416AB1"/>
    <w:rsid w:val="00423EB3"/>
    <w:rsid w:val="00447E7E"/>
    <w:rsid w:val="004D4523"/>
    <w:rsid w:val="0059128E"/>
    <w:rsid w:val="005E4214"/>
    <w:rsid w:val="0060095E"/>
    <w:rsid w:val="00603B42"/>
    <w:rsid w:val="00615A64"/>
    <w:rsid w:val="00627583"/>
    <w:rsid w:val="00632F2D"/>
    <w:rsid w:val="00685EBB"/>
    <w:rsid w:val="006A000B"/>
    <w:rsid w:val="006C65EA"/>
    <w:rsid w:val="006F285A"/>
    <w:rsid w:val="00722AF9"/>
    <w:rsid w:val="00741357"/>
    <w:rsid w:val="00741C1D"/>
    <w:rsid w:val="00757C57"/>
    <w:rsid w:val="00781AFF"/>
    <w:rsid w:val="007A0077"/>
    <w:rsid w:val="00812623"/>
    <w:rsid w:val="00871760"/>
    <w:rsid w:val="008845A0"/>
    <w:rsid w:val="008F5C21"/>
    <w:rsid w:val="0095116D"/>
    <w:rsid w:val="009615A0"/>
    <w:rsid w:val="009C2F78"/>
    <w:rsid w:val="00A01A03"/>
    <w:rsid w:val="00A44C9B"/>
    <w:rsid w:val="00A64F2C"/>
    <w:rsid w:val="00A846F8"/>
    <w:rsid w:val="00A96CAD"/>
    <w:rsid w:val="00AC593A"/>
    <w:rsid w:val="00AD26B6"/>
    <w:rsid w:val="00B137B6"/>
    <w:rsid w:val="00B30773"/>
    <w:rsid w:val="00B345DA"/>
    <w:rsid w:val="00BA0CA7"/>
    <w:rsid w:val="00C006E3"/>
    <w:rsid w:val="00D15562"/>
    <w:rsid w:val="00D200C2"/>
    <w:rsid w:val="00D42221"/>
    <w:rsid w:val="00DC77FD"/>
    <w:rsid w:val="00EE5DD0"/>
    <w:rsid w:val="00F2660E"/>
    <w:rsid w:val="00F47A47"/>
    <w:rsid w:val="00F47E9B"/>
    <w:rsid w:val="00F73BB7"/>
    <w:rsid w:val="00FA40BC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CF6A9"/>
  <w15:chartTrackingRefBased/>
  <w15:docId w15:val="{92E9011C-0E84-497F-9A2D-4345781A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6"/>
    <w:qFormat/>
    <w:rsid w:val="005E4214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85EBB"/>
    <w:pPr>
      <w:keepNext/>
      <w:numPr>
        <w:numId w:val="38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85EBB"/>
    <w:pPr>
      <w:keepNext/>
      <w:numPr>
        <w:ilvl w:val="1"/>
        <w:numId w:val="38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85EBB"/>
    <w:pPr>
      <w:keepNext/>
      <w:numPr>
        <w:ilvl w:val="2"/>
        <w:numId w:val="38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rsid w:val="00685EBB"/>
    <w:pPr>
      <w:keepNext/>
      <w:numPr>
        <w:ilvl w:val="3"/>
        <w:numId w:val="38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685EBB"/>
    <w:pPr>
      <w:keepNext/>
      <w:numPr>
        <w:ilvl w:val="4"/>
        <w:numId w:val="38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685EBB"/>
    <w:pPr>
      <w:keepNext/>
      <w:numPr>
        <w:ilvl w:val="5"/>
        <w:numId w:val="38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685EBB"/>
    <w:pPr>
      <w:keepNext/>
      <w:numPr>
        <w:ilvl w:val="6"/>
        <w:numId w:val="38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685EBB"/>
    <w:pPr>
      <w:keepNext/>
      <w:numPr>
        <w:ilvl w:val="7"/>
        <w:numId w:val="38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685EBB"/>
    <w:pPr>
      <w:keepNext/>
      <w:numPr>
        <w:ilvl w:val="8"/>
        <w:numId w:val="38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85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85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85EBB"/>
    <w:rPr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EBB"/>
    <w:rPr>
      <w:color w:val="800080"/>
      <w:u w:val="single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85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85EBB"/>
    <w:rPr>
      <w:color w:val="000000" w:themeColor="text1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685EBB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685EBB"/>
    <w:pPr>
      <w:spacing w:after="200"/>
    </w:pPr>
    <w:rPr>
      <w:b/>
      <w:bCs/>
      <w:color w:val="990AE3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685EBB"/>
    <w:rPr>
      <w:i/>
      <w:iCs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685EBB"/>
    <w:rPr>
      <w:b/>
      <w:bCs/>
      <w:smallCaps/>
      <w:spacing w:val="5"/>
      <w:lang w:val="en-GB"/>
    </w:rPr>
  </w:style>
  <w:style w:type="paragraph" w:styleId="BodyText">
    <w:name w:val="Body Text"/>
    <w:basedOn w:val="Normal"/>
    <w:link w:val="BodyTextChar"/>
    <w:qFormat/>
    <w:rsid w:val="00685EBB"/>
    <w:pPr>
      <w:spacing w:after="120"/>
      <w:ind w:left="1304"/>
    </w:pPr>
  </w:style>
  <w:style w:type="character" w:customStyle="1" w:styleId="BodyTextChar">
    <w:name w:val="Body Text Char"/>
    <w:basedOn w:val="DefaultParagraphFont"/>
    <w:link w:val="BodyText"/>
    <w:rsid w:val="00685EBB"/>
    <w:rPr>
      <w:color w:val="000000" w:themeColor="text1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5EB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85EBB"/>
    <w:rPr>
      <w:color w:val="000000" w:themeColor="text1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85EB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85EBB"/>
    <w:pPr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85EBB"/>
    <w:rPr>
      <w:color w:val="000000" w:themeColor="text1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5EB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5EBB"/>
    <w:rPr>
      <w:color w:val="000000" w:themeColor="text1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5EBB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5EBB"/>
    <w:rPr>
      <w:color w:val="000000" w:themeColor="text1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5EB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5EBB"/>
    <w:rPr>
      <w:color w:val="000000" w:themeColor="text1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85EB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85EBB"/>
    <w:rPr>
      <w:color w:val="000000" w:themeColor="text1"/>
      <w:sz w:val="16"/>
      <w:szCs w:val="16"/>
      <w:lang w:val="en-US"/>
    </w:rPr>
  </w:style>
  <w:style w:type="numbering" w:customStyle="1" w:styleId="Bulletlist">
    <w:name w:val="Bullet list"/>
    <w:uiPriority w:val="99"/>
    <w:rsid w:val="00685EBB"/>
    <w:pPr>
      <w:numPr>
        <w:numId w:val="1"/>
      </w:numPr>
    </w:pPr>
  </w:style>
  <w:style w:type="paragraph" w:customStyle="1" w:styleId="Bulletlistlevel1">
    <w:name w:val="Bullet list level 1"/>
    <w:basedOn w:val="Normal"/>
    <w:uiPriority w:val="14"/>
    <w:qFormat/>
    <w:rsid w:val="00685EBB"/>
    <w:pPr>
      <w:numPr>
        <w:numId w:val="4"/>
      </w:numPr>
      <w:contextualSpacing/>
    </w:pPr>
  </w:style>
  <w:style w:type="paragraph" w:customStyle="1" w:styleId="Bulletlistlevel2">
    <w:name w:val="Bullet list level 2"/>
    <w:basedOn w:val="Normal"/>
    <w:uiPriority w:val="14"/>
    <w:rsid w:val="00685EBB"/>
    <w:pPr>
      <w:numPr>
        <w:ilvl w:val="1"/>
        <w:numId w:val="4"/>
      </w:numPr>
      <w:contextualSpacing/>
    </w:pPr>
  </w:style>
  <w:style w:type="paragraph" w:customStyle="1" w:styleId="Bulletlistlevel3">
    <w:name w:val="Bullet list level 3"/>
    <w:basedOn w:val="Normal"/>
    <w:uiPriority w:val="14"/>
    <w:rsid w:val="00685EBB"/>
    <w:pPr>
      <w:numPr>
        <w:ilvl w:val="2"/>
        <w:numId w:val="4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5EB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DA5"/>
    <w:rPr>
      <w:i/>
      <w:iCs/>
      <w:color w:val="000000" w:themeColor="text1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85EBB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685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85EBB"/>
  </w:style>
  <w:style w:type="character" w:customStyle="1" w:styleId="DateChar">
    <w:name w:val="Date Char"/>
    <w:basedOn w:val="DefaultParagraphFont"/>
    <w:link w:val="Date"/>
    <w:uiPriority w:val="99"/>
    <w:semiHidden/>
    <w:rsid w:val="00685EBB"/>
    <w:rPr>
      <w:color w:val="000000" w:themeColor="text1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685EBB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685EBB"/>
    <w:rPr>
      <w:smallCaps/>
      <w:color w:val="00CDFF" w:themeColor="accent2"/>
      <w:u w:val="single"/>
      <w:lang w:val="en-GB"/>
    </w:rPr>
  </w:style>
  <w:style w:type="table" w:styleId="TableSubtle1">
    <w:name w:val="Table Subt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me">
    <w:name w:val="Document name"/>
    <w:next w:val="BodyText"/>
    <w:link w:val="DocumentnameChar"/>
    <w:uiPriority w:val="4"/>
    <w:rsid w:val="00685EBB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eastAsia="sv-SE"/>
    </w:rPr>
  </w:style>
  <w:style w:type="character" w:customStyle="1" w:styleId="DocumentnameChar">
    <w:name w:val="Document name Char"/>
    <w:basedOn w:val="DefaultParagraphFont"/>
    <w:link w:val="Documentname"/>
    <w:uiPriority w:val="4"/>
    <w:rsid w:val="00685EBB"/>
    <w:rPr>
      <w:rFonts w:ascii="Arial" w:eastAsia="Times New Roman" w:hAnsi="Arial" w:cs="Times New Roman"/>
      <w:b/>
      <w:sz w:val="26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5E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5EBB"/>
    <w:rPr>
      <w:rFonts w:ascii="Tahoma" w:hAnsi="Tahoma" w:cs="Tahoma"/>
      <w:color w:val="000000" w:themeColor="text1"/>
      <w:sz w:val="16"/>
      <w:szCs w:val="16"/>
      <w:lang w:val="en-US"/>
    </w:rPr>
  </w:style>
  <w:style w:type="table" w:styleId="TableElegant">
    <w:name w:val="Table Elegant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85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85EBB"/>
    <w:rPr>
      <w:color w:val="000000" w:themeColor="text1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85EBB"/>
  </w:style>
  <w:style w:type="character" w:styleId="FootnoteReference">
    <w:name w:val="foot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table" w:styleId="ColorfulList">
    <w:name w:val="Colorful List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85EBB"/>
    <w:pPr>
      <w:spacing w:after="120" w:line="240" w:lineRule="auto"/>
    </w:pPr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rgadtabell31">
    <w:name w:val="Färgad tabell 3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685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85EBB"/>
    <w:rPr>
      <w:i/>
      <w:iCs/>
      <w:color w:val="000000" w:themeColor="text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685EBB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85EBB"/>
    <w:rPr>
      <w:rFonts w:ascii="Consolas" w:hAnsi="Consolas" w:cs="Consolas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EB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EBB"/>
    <w:rPr>
      <w:rFonts w:ascii="Consolas" w:hAnsi="Consolas" w:cs="Consolas"/>
      <w:color w:val="000000" w:themeColor="text1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85EB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85EBB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685EBB"/>
    <w:rPr>
      <w:color w:val="0000FF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5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5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5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5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5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5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5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5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5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85EBB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685EBB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rFonts w:eastAsiaTheme="minorEastAsia"/>
      <w:i/>
      <w:iCs/>
      <w:color w:val="990AE3" w:themeColor="accent1"/>
    </w:rPr>
  </w:style>
  <w:style w:type="paragraph" w:styleId="NoSpacing">
    <w:name w:val="No Spacing"/>
    <w:uiPriority w:val="1"/>
    <w:rsid w:val="00685EBB"/>
    <w:pPr>
      <w:spacing w:after="0" w:line="240" w:lineRule="auto"/>
    </w:pPr>
    <w:rPr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85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5EBB"/>
    <w:rPr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431"/>
    </w:pPr>
  </w:style>
  <w:style w:type="paragraph" w:styleId="TOC3">
    <w:name w:val="toc 3"/>
    <w:basedOn w:val="Normal"/>
    <w:next w:val="Normal"/>
    <w:autoRedefine/>
    <w:uiPriority w:val="39"/>
    <w:unhideWhenUsed/>
    <w:rsid w:val="00685EBB"/>
    <w:pPr>
      <w:tabs>
        <w:tab w:val="right" w:leader="dot" w:pos="9741"/>
      </w:tabs>
      <w:ind w:left="88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85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85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85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85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85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85EBB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EBB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5EBB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EBB"/>
    <w:rPr>
      <w:b/>
      <w:bCs/>
      <w:color w:val="000000" w:themeColor="text1"/>
      <w:sz w:val="20"/>
      <w:szCs w:val="20"/>
      <w:lang w:val="en-US"/>
    </w:rPr>
  </w:style>
  <w:style w:type="paragraph" w:customStyle="1" w:styleId="Lead">
    <w:name w:val="Lead"/>
    <w:link w:val="LeadChar"/>
    <w:uiPriority w:val="15"/>
    <w:rsid w:val="00685EBB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character" w:customStyle="1" w:styleId="LeadChar">
    <w:name w:val="Lead Char"/>
    <w:basedOn w:val="DefaultParagraphFont"/>
    <w:link w:val="Lead"/>
    <w:uiPriority w:val="15"/>
    <w:rsid w:val="00685EBB"/>
    <w:rPr>
      <w:rFonts w:ascii="Arial" w:eastAsia="Times New Roman" w:hAnsi="Arial" w:cs="Times New Roman"/>
      <w:b/>
      <w:noProof/>
      <w:sz w:val="14"/>
      <w:szCs w:val="12"/>
      <w:lang w:eastAsia="sv-SE"/>
    </w:rPr>
  </w:style>
  <w:style w:type="paragraph" w:styleId="List">
    <w:name w:val="List"/>
    <w:basedOn w:val="Normal"/>
    <w:uiPriority w:val="99"/>
    <w:semiHidden/>
    <w:unhideWhenUsed/>
    <w:rsid w:val="00685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85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85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85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85EB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85EB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85EB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85EB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85EB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85EBB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685EB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85EBB"/>
  </w:style>
  <w:style w:type="table" w:styleId="LightList">
    <w:name w:val="Light List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LightShading">
    <w:name w:val="Light Shading"/>
    <w:basedOn w:val="TableNormal"/>
    <w:uiPriority w:val="60"/>
    <w:rsid w:val="00685EBB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85EBB"/>
    <w:pPr>
      <w:spacing w:after="0" w:line="240" w:lineRule="auto"/>
    </w:pPr>
    <w:rPr>
      <w:color w:val="7207A9" w:themeColor="accent1" w:themeShade="BF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85EBB"/>
    <w:pPr>
      <w:spacing w:after="0" w:line="240" w:lineRule="auto"/>
    </w:pPr>
    <w:rPr>
      <w:color w:val="0099BF" w:themeColor="accent2" w:themeShade="BF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85EBB"/>
    <w:pPr>
      <w:spacing w:after="0" w:line="240" w:lineRule="auto"/>
    </w:pPr>
    <w:rPr>
      <w:color w:val="BF0099" w:themeColor="accent3" w:themeShade="BF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85EBB"/>
    <w:pPr>
      <w:spacing w:after="0" w:line="240" w:lineRule="auto"/>
    </w:pPr>
    <w:rPr>
      <w:color w:val="0072BF" w:themeColor="accent4" w:themeShade="BF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85EBB"/>
    <w:pPr>
      <w:spacing w:after="0" w:line="240" w:lineRule="auto"/>
    </w:pPr>
    <w:rPr>
      <w:color w:val="BF7400" w:themeColor="accent5" w:themeShade="BF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85EBB"/>
    <w:pPr>
      <w:spacing w:after="0" w:line="240" w:lineRule="auto"/>
    </w:pPr>
    <w:rPr>
      <w:color w:val="9800BF" w:themeColor="accent6" w:themeShade="BF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table" w:styleId="LightGrid">
    <w:name w:val="Light Grid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85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85EBB"/>
    <w:rPr>
      <w:rFonts w:ascii="Consolas" w:hAnsi="Consolas" w:cs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85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85EBB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n-US"/>
    </w:rPr>
  </w:style>
  <w:style w:type="table" w:styleId="MediumList1">
    <w:name w:val="Medium Lis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85EBB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MediumList2">
    <w:name w:val="Medium Lis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MediumGrid2">
    <w:name w:val="Medium Grid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85E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85EB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85EBB"/>
    <w:pPr>
      <w:spacing w:after="0"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85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85EBB"/>
    <w:pPr>
      <w:ind w:left="720"/>
    </w:pPr>
  </w:style>
  <w:style w:type="numbering" w:customStyle="1" w:styleId="Numberedlist">
    <w:name w:val="Numbered list"/>
    <w:uiPriority w:val="99"/>
    <w:rsid w:val="00685EBB"/>
    <w:pPr>
      <w:numPr>
        <w:numId w:val="6"/>
      </w:numPr>
    </w:pPr>
  </w:style>
  <w:style w:type="paragraph" w:customStyle="1" w:styleId="Numberedlistlevel1">
    <w:name w:val="Numbered list level 1"/>
    <w:basedOn w:val="Normal"/>
    <w:uiPriority w:val="14"/>
    <w:qFormat/>
    <w:rsid w:val="00312247"/>
    <w:pPr>
      <w:ind w:left="1661" w:hanging="357"/>
      <w:contextualSpacing/>
    </w:pPr>
  </w:style>
  <w:style w:type="paragraph" w:customStyle="1" w:styleId="Numberedlistlevel2">
    <w:name w:val="Numbered list level 2"/>
    <w:basedOn w:val="Normal"/>
    <w:uiPriority w:val="14"/>
    <w:rsid w:val="00685EBB"/>
    <w:pPr>
      <w:numPr>
        <w:ilvl w:val="1"/>
        <w:numId w:val="9"/>
      </w:numPr>
      <w:contextualSpacing/>
    </w:pPr>
  </w:style>
  <w:style w:type="paragraph" w:customStyle="1" w:styleId="Numberedlistlevel3">
    <w:name w:val="Numbered list level 3"/>
    <w:basedOn w:val="Normal"/>
    <w:uiPriority w:val="14"/>
    <w:rsid w:val="00685EBB"/>
    <w:pPr>
      <w:numPr>
        <w:ilvl w:val="2"/>
        <w:numId w:val="9"/>
      </w:numPr>
      <w:contextualSpacing/>
    </w:pPr>
  </w:style>
  <w:style w:type="numbering" w:customStyle="1" w:styleId="NumberedHeadings">
    <w:name w:val="NumberedHeadings"/>
    <w:uiPriority w:val="99"/>
    <w:rsid w:val="00685EBB"/>
    <w:pPr>
      <w:numPr>
        <w:numId w:val="10"/>
      </w:numPr>
    </w:pPr>
  </w:style>
  <w:style w:type="paragraph" w:styleId="ListNumber">
    <w:name w:val="List Number"/>
    <w:basedOn w:val="Normal"/>
    <w:uiPriority w:val="99"/>
    <w:semiHidden/>
    <w:unhideWhenUsed/>
    <w:rsid w:val="00312247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312247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85EBB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85EBB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85EBB"/>
    <w:pPr>
      <w:numPr>
        <w:numId w:val="20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85EB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EBB"/>
    <w:rPr>
      <w:rFonts w:ascii="Consolas" w:hAnsi="Consolas" w:cs="Consolas"/>
      <w:color w:val="000000" w:themeColor="text1"/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85EBB"/>
    <w:rPr>
      <w:color w:val="808080"/>
      <w:lang w:val="en-GB"/>
    </w:rPr>
  </w:style>
  <w:style w:type="table" w:styleId="TableProfessional">
    <w:name w:val="Table Professional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uiPriority w:val="99"/>
    <w:semiHidden/>
    <w:unhideWhenUsed/>
    <w:rsid w:val="00685EBB"/>
    <w:pPr>
      <w:numPr>
        <w:numId w:val="2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85EBB"/>
    <w:pPr>
      <w:numPr>
        <w:numId w:val="2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85EBB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85EBB"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12247"/>
    <w:pPr>
      <w:tabs>
        <w:tab w:val="num" w:pos="1492"/>
      </w:tabs>
      <w:ind w:left="1492" w:hanging="36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85EBB"/>
    <w:rPr>
      <w:lang w:val="en-GB"/>
    </w:rPr>
  </w:style>
  <w:style w:type="paragraph" w:styleId="Title">
    <w:name w:val="Title"/>
    <w:basedOn w:val="Normal"/>
    <w:next w:val="BodyText"/>
    <w:link w:val="TitleChar"/>
    <w:uiPriority w:val="10"/>
    <w:rsid w:val="00685EBB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EB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85EBB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DA5"/>
    <w:rPr>
      <w:rFonts w:asciiTheme="majorHAnsi" w:eastAsiaTheme="majorEastAsia" w:hAnsiTheme="majorHAnsi" w:cstheme="majorBidi"/>
      <w:b/>
      <w:bCs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EBB"/>
    <w:rPr>
      <w:rFonts w:asciiTheme="majorHAnsi" w:eastAsiaTheme="majorEastAsia" w:hAnsiTheme="majorHAnsi" w:cstheme="majorBidi"/>
      <w:b/>
      <w:color w:val="000000" w:themeColor="text1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EBB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n-US"/>
    </w:rPr>
  </w:style>
  <w:style w:type="paragraph" w:customStyle="1" w:styleId="Security">
    <w:name w:val="Security"/>
    <w:link w:val="SecurityChar"/>
    <w:uiPriority w:val="99"/>
    <w:rsid w:val="00685EBB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character" w:customStyle="1" w:styleId="SecurityChar">
    <w:name w:val="Security Char"/>
    <w:basedOn w:val="DefaultParagraphFont"/>
    <w:link w:val="Security"/>
    <w:uiPriority w:val="99"/>
    <w:rsid w:val="00685EBB"/>
    <w:rPr>
      <w:rFonts w:ascii="Arial" w:eastAsia="Times New Roman" w:hAnsi="Arial" w:cs="Times New Roman"/>
      <w:b/>
      <w:noProof/>
      <w:szCs w:val="20"/>
      <w:lang w:eastAsia="sv-SE"/>
    </w:rPr>
  </w:style>
  <w:style w:type="paragraph" w:styleId="Footer">
    <w:name w:val="footer"/>
    <w:basedOn w:val="Normal"/>
    <w:link w:val="FooterChar"/>
    <w:uiPriority w:val="97"/>
    <w:rsid w:val="00685EBB"/>
    <w:pPr>
      <w:tabs>
        <w:tab w:val="center" w:pos="4680"/>
        <w:tab w:val="right" w:pos="936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7"/>
    <w:rsid w:val="00685EBB"/>
    <w:rPr>
      <w:color w:val="000000" w:themeColor="text1"/>
      <w:sz w:val="14"/>
      <w:lang w:val="en-US"/>
    </w:rPr>
  </w:style>
  <w:style w:type="paragraph" w:styleId="Header">
    <w:name w:val="header"/>
    <w:basedOn w:val="Normal"/>
    <w:link w:val="HeaderChar"/>
    <w:uiPriority w:val="19"/>
    <w:rsid w:val="00685EBB"/>
    <w:pPr>
      <w:tabs>
        <w:tab w:val="center" w:pos="4680"/>
        <w:tab w:val="right" w:pos="936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19"/>
    <w:rsid w:val="00685EBB"/>
    <w:rPr>
      <w:color w:val="000000" w:themeColor="text1"/>
      <w:sz w:val="18"/>
      <w:lang w:val="en-US"/>
    </w:rPr>
  </w:style>
  <w:style w:type="character" w:styleId="PageNumber">
    <w:name w:val="page number"/>
    <w:semiHidden/>
    <w:rsid w:val="00685EBB"/>
    <w:rPr>
      <w:rFonts w:ascii="Arial" w:hAnsi="Arial"/>
      <w:sz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85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85EBB"/>
    <w:rPr>
      <w:color w:val="000000" w:themeColor="text1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5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5EBB"/>
    <w:rPr>
      <w:color w:val="000000" w:themeColor="text1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85EBB"/>
    <w:rPr>
      <w:vertAlign w:val="superscript"/>
      <w:lang w:val="en-GB"/>
    </w:rPr>
  </w:style>
  <w:style w:type="table" w:styleId="TableClassic1">
    <w:name w:val="Table Classic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85EBB"/>
    <w:pPr>
      <w:spacing w:after="120" w:line="240" w:lineRule="auto"/>
    </w:pPr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85EBB"/>
    <w:rPr>
      <w:b/>
      <w:bCs/>
      <w:lang w:val="en-GB"/>
    </w:rPr>
  </w:style>
  <w:style w:type="character" w:styleId="IntenseEmphasis">
    <w:name w:val="Intense Emphasis"/>
    <w:basedOn w:val="DefaultParagraphFont"/>
    <w:uiPriority w:val="21"/>
    <w:semiHidden/>
    <w:qFormat/>
    <w:rsid w:val="00685EBB"/>
    <w:rPr>
      <w:b/>
      <w:bCs/>
      <w:i/>
      <w:iCs/>
      <w:color w:val="990AE3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685EBB"/>
    <w:rPr>
      <w:b/>
      <w:bCs/>
      <w:smallCaps/>
      <w:color w:val="00CDFF" w:themeColor="accent2"/>
      <w:spacing w:val="5"/>
      <w:u w:val="single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5EBB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DA5"/>
    <w:rPr>
      <w:b/>
      <w:bCs/>
      <w:i/>
      <w:iCs/>
      <w:color w:val="990AE3" w:themeColor="accent1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uiPriority w:val="59"/>
    <w:rsid w:val="00685E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85EBB"/>
    <w:pPr>
      <w:spacing w:after="120" w:line="240" w:lineRule="auto"/>
    </w:pPr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l"/>
    <w:uiPriority w:val="19"/>
    <w:qFormat/>
    <w:rsid w:val="00685EBB"/>
  </w:style>
  <w:style w:type="paragraph" w:customStyle="1" w:styleId="TableHeaderBig">
    <w:name w:val="Table Header Big"/>
    <w:basedOn w:val="TableTextbig"/>
    <w:next w:val="TableTextbig"/>
    <w:uiPriority w:val="19"/>
    <w:qFormat/>
    <w:rsid w:val="00685EBB"/>
    <w:rPr>
      <w:b/>
    </w:rPr>
  </w:style>
  <w:style w:type="paragraph" w:customStyle="1" w:styleId="TableTextmiddle">
    <w:name w:val="Table Text middle"/>
    <w:basedOn w:val="TableTextbig"/>
    <w:next w:val="Normal"/>
    <w:uiPriority w:val="20"/>
    <w:qFormat/>
    <w:rsid w:val="00685EBB"/>
    <w:rPr>
      <w:sz w:val="18"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685EBB"/>
    <w:rPr>
      <w:b/>
    </w:rPr>
  </w:style>
  <w:style w:type="paragraph" w:customStyle="1" w:styleId="TableTextSmall">
    <w:name w:val="Table Text Small"/>
    <w:basedOn w:val="TableTextmiddle"/>
    <w:uiPriority w:val="21"/>
    <w:qFormat/>
    <w:rsid w:val="00685EBB"/>
    <w:rPr>
      <w:sz w:val="14"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685EBB"/>
    <w:rPr>
      <w:b/>
    </w:rPr>
  </w:style>
  <w:style w:type="table" w:customStyle="1" w:styleId="TSTable1">
    <w:name w:val="TS_Table1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TableNormal"/>
    <w:uiPriority w:val="99"/>
    <w:rsid w:val="00685EBB"/>
    <w:pPr>
      <w:spacing w:after="0" w:line="240" w:lineRule="auto"/>
    </w:pPr>
    <w:rPr>
      <w:lang w:val="en-US"/>
    </w:r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8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81DA5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n-US"/>
    </w:rPr>
  </w:style>
  <w:style w:type="table" w:styleId="TableWeb1">
    <w:name w:val="Table Web 1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85EBB"/>
    <w:pPr>
      <w:spacing w:after="120" w:line="240" w:lineRule="auto"/>
    </w:pPr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bheadingbold">
    <w:name w:val="Subheading bold"/>
    <w:basedOn w:val="Normal"/>
    <w:link w:val="SubheadingboldChar"/>
    <w:qFormat/>
    <w:rsid w:val="00C006E3"/>
    <w:pPr>
      <w:spacing w:before="60" w:after="60"/>
      <w:ind w:left="1304"/>
    </w:pPr>
    <w:rPr>
      <w:b/>
    </w:rPr>
  </w:style>
  <w:style w:type="character" w:customStyle="1" w:styleId="SubheadingboldChar">
    <w:name w:val="Subheading bold Char"/>
    <w:basedOn w:val="DefaultParagraphFont"/>
    <w:link w:val="Subheadingbold"/>
    <w:rsid w:val="00C006E3"/>
    <w:rPr>
      <w:b/>
      <w:color w:val="000000" w:themeColor="text1"/>
      <w:lang w:val="en-US"/>
    </w:rPr>
  </w:style>
  <w:style w:type="paragraph" w:customStyle="1" w:styleId="Subheadingunderlined">
    <w:name w:val="Subheading underlined"/>
    <w:basedOn w:val="Normal"/>
    <w:link w:val="SubheadingunderlinedChar"/>
    <w:qFormat/>
    <w:rsid w:val="00C006E3"/>
    <w:pPr>
      <w:spacing w:before="60"/>
      <w:ind w:left="1304"/>
    </w:pPr>
    <w:rPr>
      <w:u w:val="single"/>
    </w:rPr>
  </w:style>
  <w:style w:type="character" w:customStyle="1" w:styleId="SubheadingunderlinedChar">
    <w:name w:val="Subheading underlined Char"/>
    <w:basedOn w:val="DefaultParagraphFont"/>
    <w:link w:val="Subheadingunderlined"/>
    <w:rsid w:val="00C006E3"/>
    <w:rPr>
      <w:color w:val="000000" w:themeColor="text1"/>
      <w:u w:val="single"/>
      <w:lang w:val="en-US"/>
    </w:rPr>
  </w:style>
  <w:style w:type="paragraph" w:customStyle="1" w:styleId="Paragraphnumber">
    <w:name w:val="Paragraph number"/>
    <w:basedOn w:val="Normal"/>
    <w:link w:val="ParagraphnumberChar"/>
    <w:qFormat/>
    <w:rsid w:val="00C006E3"/>
    <w:pPr>
      <w:numPr>
        <w:numId w:val="39"/>
      </w:numPr>
      <w:spacing w:before="20" w:after="40"/>
    </w:pPr>
  </w:style>
  <w:style w:type="character" w:customStyle="1" w:styleId="ParagraphnumberChar">
    <w:name w:val="Paragraph number Char"/>
    <w:basedOn w:val="DefaultParagraphFont"/>
    <w:link w:val="Paragraphnumber"/>
    <w:rsid w:val="00C006E3"/>
    <w:rPr>
      <w:color w:val="000000" w:themeColor="text1"/>
      <w:lang w:val="en-US"/>
    </w:rPr>
  </w:style>
  <w:style w:type="numbering" w:customStyle="1" w:styleId="Paragraphlist">
    <w:name w:val="Paragraphlist"/>
    <w:basedOn w:val="NoList"/>
    <w:rsid w:val="00C006E3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liaSonera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7FC1D6A44E24EBB329A7E4D67E0A8" ma:contentTypeVersion="0" ma:contentTypeDescription="Create a new document." ma:contentTypeScope="" ma:versionID="7133f2c79bd6150dbc6dd570555a54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759e350ccf2deed2eb43b1e1fcb38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91AC-F987-4CD3-978A-7B09F4876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5F620-DE69-42ED-BEC8-4601CB5C2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9447FB-5C8F-4552-96B0-D0AE3662E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956A07-7446-45EA-9D5D-DC0B6A5F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Bodell, Jenny</dc:creator>
  <cp:keywords/>
  <dc:description/>
  <cp:lastModifiedBy>Stenstrom, Magnus</cp:lastModifiedBy>
  <cp:revision>33</cp:revision>
  <dcterms:created xsi:type="dcterms:W3CDTF">2022-11-10T15:07:00Z</dcterms:created>
  <dcterms:modified xsi:type="dcterms:W3CDTF">2022-11-10T23:16:00Z</dcterms:modified>
</cp:coreProperties>
</file>